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12F" w:rsidRPr="00254C0B" w:rsidRDefault="00D9512F">
      <w:pPr>
        <w:rPr>
          <w:rFonts w:ascii="Times New Roman" w:hAnsi="Times New Roman" w:cs="Times New Roman"/>
          <w:sz w:val="24"/>
          <w:szCs w:val="24"/>
        </w:rPr>
      </w:pPr>
      <w:r w:rsidRPr="00254C0B">
        <w:rPr>
          <w:rFonts w:ascii="Times New Roman" w:hAnsi="Times New Roman" w:cs="Times New Roman"/>
          <w:sz w:val="24"/>
          <w:szCs w:val="24"/>
        </w:rPr>
        <w:t xml:space="preserve">Zał. Nr </w:t>
      </w:r>
      <w:r w:rsidR="00782BA9">
        <w:rPr>
          <w:rFonts w:ascii="Times New Roman" w:hAnsi="Times New Roman" w:cs="Times New Roman"/>
          <w:sz w:val="24"/>
          <w:szCs w:val="24"/>
        </w:rPr>
        <w:t>4</w:t>
      </w:r>
      <w:r w:rsidRPr="00254C0B">
        <w:rPr>
          <w:rFonts w:ascii="Times New Roman" w:hAnsi="Times New Roman" w:cs="Times New Roman"/>
          <w:sz w:val="24"/>
          <w:szCs w:val="24"/>
        </w:rPr>
        <w:t xml:space="preserve"> do ogłoszenia</w:t>
      </w:r>
    </w:p>
    <w:p w:rsidR="00D9512F" w:rsidRPr="00254C0B" w:rsidRDefault="00480977" w:rsidP="00480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C0B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3027C8" w:rsidRPr="003027C8" w:rsidRDefault="003027C8" w:rsidP="003027C8">
      <w:pPr>
        <w:pStyle w:val="Akapitzlist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Ogólne zasady ogłoszenia:</w:t>
      </w:r>
    </w:p>
    <w:p w:rsidR="003027C8" w:rsidRDefault="003027C8" w:rsidP="003027C8">
      <w:pPr>
        <w:pStyle w:val="Akapitzlist"/>
        <w:tabs>
          <w:tab w:val="left" w:pos="709"/>
        </w:tabs>
        <w:spacing w:before="100" w:beforeAutospacing="1" w:after="100" w:afterAutospacing="1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2F" w:rsidRPr="003027C8" w:rsidRDefault="00D9512F" w:rsidP="003027C8">
      <w:pPr>
        <w:pStyle w:val="Akapitzlist"/>
        <w:tabs>
          <w:tab w:val="left" w:pos="709"/>
        </w:tabs>
        <w:spacing w:before="100" w:beforeAutospacing="1" w:after="100" w:afterAutospacing="1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Miejsko-</w:t>
      </w:r>
      <w:r w:rsidRPr="00302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Gminnego</w:t>
      </w:r>
      <w:r w:rsidRPr="003027C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Ośrodka Pomocy Społecznej w Dobczycach działając na podstawie pełnomocnictwa Burmistrza Gminy i Miasta Dobczyce z dnia </w:t>
      </w:r>
      <w:r w:rsidR="0005370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FD7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E0FD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ogłasza otwarty konkurs ofert na realizację zadań publicznych Gminy i Miasta Dobczyce wraz z udzieleniem dotacji na wsparcie realizacji zadania z zakresu aktywnej integracji dla </w:t>
      </w:r>
      <w:r w:rsidR="00D4240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 „</w:t>
      </w:r>
      <w:r w:rsidR="004C24E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i działam – Aktywne Dobczyce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współfinansowanego przez Unię Europejską z Europejskiego Funduszu Społecznego w ramach Regionalnego Programu Operacyjnego Województwa Małopolskiego na lata 2014-2020</w:t>
      </w:r>
      <w:r w:rsidR="0038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następującego typu wsparcie:</w:t>
      </w:r>
      <w:r w:rsidR="00A85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01 </w:t>
      </w:r>
      <w:r w:rsidR="003849B7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E0FD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30 </w:t>
      </w:r>
      <w:r w:rsidR="003849B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E0FD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384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 i kursów kończąc</w:t>
      </w:r>
      <w:r w:rsidRPr="003027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uzyskaniem kwalifikacji lub kompetencji (w zależności od zdiagnozowanych przez pracowników socjalnych Miejsko-Gminnego Ośrodka Pomocy Społecznej w Dobczycach, potrzeb uczestnika projektu) dla maksymalnie </w:t>
      </w:r>
      <w:r w:rsidR="0035003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oraz zorganizowanie </w:t>
      </w:r>
      <w:bookmarkStart w:id="0" w:name="OLE_LINK1"/>
      <w:bookmarkStart w:id="1" w:name="OLE_LINK2"/>
      <w:r w:rsidR="00A85E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01 </w:t>
      </w:r>
      <w:r w:rsidR="0035003F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grudnia 201</w:t>
      </w:r>
      <w:r w:rsidR="0035003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bookmarkEnd w:id="0"/>
      <w:bookmarkEnd w:id="1"/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co najmniej czteromiesięcznych staży dla </w:t>
      </w:r>
      <w:r w:rsidR="004C24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</w:t>
      </w:r>
      <w:r w:rsidR="003027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49B7" w:rsidRDefault="003849B7" w:rsidP="003849B7">
      <w:pPr>
        <w:pStyle w:val="NormalnyWeb"/>
        <w:spacing w:line="100" w:lineRule="atLeast"/>
        <w:contextualSpacing/>
        <w:jc w:val="both"/>
      </w:pPr>
      <w:r>
        <w:t>Rodzaj działań aktywizujących dla uczestników będzie zależny od faktycznych potrzeb uczestników. Szkolenia i staże będą zorganizowane zgodnie ze standardami Realizacji szkoleń i staży realizowanych w ramach Europejskiego Funduszu Społecznego.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kwota na realizację ww. zadań wybranych w ramach otwartego konkursu ofert wynosi łącznie do </w:t>
      </w:r>
      <w:r w:rsidR="003500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537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złotych (słownie: dwadzieścia </w:t>
      </w:r>
      <w:r w:rsidR="00053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tysi</w:t>
      </w:r>
      <w:r w:rsidR="00A85ED8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dla wszystkich zadań.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2F" w:rsidRPr="003027C8" w:rsidRDefault="00D9512F" w:rsidP="003027C8">
      <w:pPr>
        <w:pStyle w:val="Akapitzlist"/>
        <w:numPr>
          <w:ilvl w:val="0"/>
          <w:numId w:val="12"/>
        </w:numPr>
        <w:spacing w:before="100" w:beforeAutospacing="1" w:after="100" w:afterAutospacing="1" w:line="100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7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Termin, warunki i miejsce składania ofert:</w:t>
      </w:r>
    </w:p>
    <w:p w:rsidR="00D9512F" w:rsidRPr="00D9512F" w:rsidRDefault="00D9512F" w:rsidP="00D9512F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100" w:lineRule="atLeas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Calibri" w:hAnsi="Times New Roman" w:cs="Times New Roman"/>
          <w:snapToGrid w:val="0"/>
          <w:sz w:val="24"/>
          <w:szCs w:val="24"/>
          <w:lang w:eastAsia="pl-PL"/>
        </w:rPr>
        <w:t xml:space="preserve">Warunkiem ubiegania się o realizację zadania jest prawidłowe </w:t>
      </w:r>
      <w:r w:rsidRPr="00D9512F"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pl-PL"/>
        </w:rPr>
        <w:t xml:space="preserve">złożenie oferty na zasadach określonych w niniejszym ogłoszeniu. 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Oferta powinna być złożona na obowiązującym wzorze zawartym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10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E109A2"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</w:t>
      </w:r>
      <w:r w:rsidR="00A904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A90490">
        <w:rPr>
          <w:rFonts w:ascii="Times New Roman" w:eastAsia="Times New Roman" w:hAnsi="Times New Roman" w:cs="Times New Roman"/>
          <w:sz w:val="24"/>
          <w:szCs w:val="24"/>
          <w:lang w:eastAsia="pl-PL"/>
        </w:rPr>
        <w:t>2057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053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na Dzienniku Podawczym Urzędu Gminy i Miasta Dobczyce, Rynek 26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512F" w:rsidRPr="00D9512F" w:rsidRDefault="00D9512F" w:rsidP="00E109A2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opracowaną techniką komputerową należy składać w zamkniętych kopertach. Koperta powinna być opisana z oznaczeniem nazwy i adresu oferenta wraz z podaniem nazwy przewidzianego do realizacji zadania określonego w ogłoszeniu konkursu.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Do oferty należy dołączyć: </w:t>
      </w:r>
    </w:p>
    <w:p w:rsidR="003027C8" w:rsidRPr="00D9512F" w:rsidRDefault="003027C8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 wydruk z rejestru KRS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podmiotów nie będących stowarzyszeniami lub fundacjami – inny dokument potwierdzający status prawny oferenta i umocowanie osób go reprezentujących,</w:t>
      </w:r>
    </w:p>
    <w:p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innego sposobu reprezentacji podmiotów składających ofertę wspólną, niż wynikającą z KRS lub innego właściwego rejestru – dokument potwierdzający upoważnienie do działania w imieniu oferenta(ów),</w:t>
      </w:r>
    </w:p>
    <w:p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oferenta o nieprowadzeniu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odpłatnej działalności pożytku publicznego i działalności gospodarczej  w odniesieniu do tego samego przedmiotu działalności</w:t>
      </w:r>
      <w:r w:rsidRPr="00D9512F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,</w:t>
      </w:r>
    </w:p>
    <w:p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współpracę z partnerami (w przypadku realizacji umowy w partnerstwie),</w:t>
      </w:r>
    </w:p>
    <w:p w:rsidR="00D9512F" w:rsidRPr="00D9512F" w:rsidRDefault="00D9512F" w:rsidP="00D9512F">
      <w:pPr>
        <w:numPr>
          <w:ilvl w:val="0"/>
          <w:numId w:val="5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zgodnie z ustawą z dnia 29 sierpnia 1997 r. o ochronie danych osobowych (Dz. U. z 2016, poz. 922) o wyrażeniu zgody na przetwarzanie danych osobowych w zakresie związanym z otwartym konkursem ofert, w tym gromadzeniem, przetwarzaniem i przekazywaniem danych osobowych, a także wprowadzaniem ich do systemów informatycznych. Z wybranym Wykonawcą zostanie podpisana umowa o powierzeniu danych osobowych uczestników projektu.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Dane osobowe zawarte w ofercie realizacji zadania publicznego realizowanego w ramach otwartego konkursu ofert na realizację zadań publicznych Gminy Dobczyce będą przetwarzane przez Dyrektora Miejsko – Gminnego Ośrodka Pomocy Społecznej w Dobczycach, ul. Rynek 26, 32-410 Dobczyce, w celu realizacji działań związanych z udzielaniem dotacji, zgodnie z ustawą z dnia 29 sierpnia 1997 r. o ochronie danych osobowych. Osobie, której dane dotyczą, przysługuje prawo dostępu do treści swoich danych oraz ich poprawiania. 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6. Obowiązek podania danych osobowych osób upoważnionych do</w:t>
      </w:r>
      <w:r w:rsidR="0005370A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reprezentowania oferenta, jak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i osób upoważnionych do składania wyjaśnień wynika z przepisów prawa,  tj. z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 dnia 24 kwietnia 2003 r. o działalności pożytku publicznego i o wolontariacie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</w:t>
      </w:r>
      <w:r w:rsidR="00A904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poz. </w:t>
      </w:r>
      <w:r w:rsidR="00A904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688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rozporządzenia Ministra Rodziny, Pracy i Polityki Społecznej z dnia 17 sierpnia 2016 roku  w sprawie wzorów ofert i ramowych wzorów umów dotyczących realizacji zadań publicznych oraz wzorów sprawozdań z wykonania tych zadań.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zainteresowane udziałem w konkursie mogą uzyskać dodatkowe informacje w Miejsko-Gminnym Ośrodku Pomocy Społecznej w Dobczycach. Informacji i wyjaśnień udziela pracownik Ośrodka: Małgorzata Pawłowska, Tel. 12/3721711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9512F" w:rsidRPr="00D9512F" w:rsidRDefault="00D9512F" w:rsidP="00D9512F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III. Zasady przyznawania dotacji: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Zlecenie zadań i udzielenie dotacji następuje z zastosowaniem przepisów art. 16 ustawy z dnia 24 kwietnia 2003 r. o działalności pożytku publicznego i o wolontariacie i </w:t>
      </w: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przepisów ustawy z dnia 27 sierpnia 2009 r. o fin</w:t>
      </w:r>
      <w:r w:rsidR="00E109A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ansach publicznych (Dz.U. z 2017</w:t>
      </w: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 roku, poz. </w:t>
      </w:r>
      <w:r w:rsidR="00E109A2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>2077</w:t>
      </w: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 z późn.zm.).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.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ofert w konkursie, uprawnione są organizacje pozarządowe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 ust. 2 oraz podmioty wymienione w art. 3 ust. 3 ustawy z dnia 24 kwietnia 2003 r. o działalności pożytku publicznego i o wolontariacie prowadzące działalność pożytku publicznego.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pl-PL"/>
        </w:rPr>
        <w:t xml:space="preserve">Dwie lub więcej organizacje pozarządowe lub podmioty wymienione w art. 3 ust. 3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ustawy z dnia 24 kwietnia 2003 r. o działalności pożytku publicznego i o wolontariacie mogą złożyć ofertę wspólną, a ich prawa i obowiązki wynikające ze złożenia oferty wspólnej określa ustawa z dnia 24 kwietnia 2003 r. o działalności pożytku publicznego i o wolontariacie.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złożenie poprawnej i kompletnej oferty nie jest równoznaczne z przyznaniem dotacji,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gwarantuje również przyznania dotacji w wysokości wnioskowanej przez Oferenta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Dotacja zostanie przekazana zgodnie z przepisami ustawy z dnia 24 kwietnia 2003 r. o działalności pożytku publicznego i o wolontariacie, po podpisaniu umowy z wyłonionym Oferentem.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nastąpi w trybie wspierania realizacji zadania publicznego.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Dotacja może być przyznana jedynie na dofinansowanie zadania z zakresu działalności statutowej nieodpłatnej lub odpłatnej.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Środki dotacji nie mogą być przeznaczone na finansowanie działalności gospodarczej Oferenta.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Oferent, w celu wyeliminowania podwójnego dofinansowania z budżetu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Europejskiego Funduszu Społecznego może otrzymać tylko jedną dotację na realizację konkretnej oferty zgłoszonej do konkursu w ramach poszczególnych zadań.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wyboru oferenta i sposób ogłoszenia o wyborze został określony w rozdz. IV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ogłoszenia.</w:t>
      </w:r>
    </w:p>
    <w:p w:rsidR="00D9512F" w:rsidRPr="00D9512F" w:rsidRDefault="00D9512F" w:rsidP="00D9512F">
      <w:pPr>
        <w:numPr>
          <w:ilvl w:val="0"/>
          <w:numId w:val="8"/>
        </w:numPr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przyznaniu dotacji nie jest decyzją administracyjną w rozumieniu przepisów kodeksu postępowania administracyjnego.</w:t>
      </w:r>
    </w:p>
    <w:p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podjętych decyzji związanych z rozstrzygnięciem konkursu nie przysługuje odwołanie.</w:t>
      </w:r>
    </w:p>
    <w:p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zadania, ograniczenia co do wydatkowania kwoty dotacji oraz obowiązki sprawozdawcze zostały określone w rozd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z. V, VI i VIII ogłoszenia.</w:t>
      </w:r>
    </w:p>
    <w:p w:rsidR="00D9512F" w:rsidRPr="00D9512F" w:rsidRDefault="00D9512F" w:rsidP="00E109A2">
      <w:pPr>
        <w:numPr>
          <w:ilvl w:val="0"/>
          <w:numId w:val="8"/>
        </w:numPr>
        <w:tabs>
          <w:tab w:val="left" w:pos="426"/>
          <w:tab w:val="left" w:pos="709"/>
        </w:tabs>
        <w:spacing w:before="100" w:beforeAutospacing="1" w:after="100" w:afterAutospacing="1" w:line="10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 przedstawiciele oferenta zobowiązani są w terminie 14 dni od dnia ogłoszenia rozstrzygnięcia otwartego konkursu ofert do osobistego zgłoszenia się w siedzibie Miejsko-Gminnego Ośrodka Pomocy Społecznej w Dobczycach w celu dostarczenia niezbędnych dokumentów do zawarcia umowy. Niedotrzymanie terminu jest równoznaczne z rezygnacją Oferenta z przyznanej dotacji.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2F" w:rsidRPr="00D9512F" w:rsidRDefault="00D9512F" w:rsidP="00D9512F">
      <w:pPr>
        <w:spacing w:before="100" w:beforeAutospacing="1" w:after="100" w:afterAutospacing="1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Kryteria wyboru oferty:</w:t>
      </w:r>
    </w:p>
    <w:p w:rsidR="00D9512F" w:rsidRPr="00D9512F" w:rsidRDefault="00D9512F" w:rsidP="00D9512F">
      <w:pPr>
        <w:numPr>
          <w:ilvl w:val="0"/>
          <w:numId w:val="7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Komisję Konkursową, według następujących kryteriów:</w:t>
      </w:r>
    </w:p>
    <w:p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możliwości realizacji zadania publicznego, gwarantująca terminowość i realność wykonania zadania, odpowiednią jakość, doświadczenie i kwalifikacje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 skala 0 do 6 punktów)</w:t>
      </w:r>
    </w:p>
    <w:p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kalkulacji kosztów realizacji zadania publicznego, w tym w odniesieniu do zakresu rzeczowego zadania ( skala 0 do 5 punktów),</w:t>
      </w:r>
    </w:p>
    <w:p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wkład rzeczowy i osobowy, w tym świadczenia wolontariuszy i praca społeczna członków ( skala 0 do 5 punktów),</w:t>
      </w:r>
    </w:p>
    <w:p w:rsidR="00D9512F" w:rsidRPr="00D9512F" w:rsidRDefault="00D9512F" w:rsidP="00D9512F">
      <w:pPr>
        <w:numPr>
          <w:ilvl w:val="0"/>
          <w:numId w:val="6"/>
        </w:numPr>
        <w:spacing w:before="100" w:beforeAutospacing="1" w:after="100" w:afterAutospacing="1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ocena realizacji uprzednio zleconych zadań publicznych pod względem rzetelności i terminowości oraz sposobu rozliczenia otrzymanych na ten cel środków w przypadkach Oferentów, którzy w latach poprzednich realizowali zlecone zadania publiczne ( skala 0 do 3 punktów),</w:t>
      </w:r>
    </w:p>
    <w:p w:rsidR="00D9512F" w:rsidRP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Wymagana minimalna liczba punktów uprawniających oferentów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ubiegania się o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dotacji wynosi 10, przy czym pierwszeństwo ma oferta, która uzyskała największą liczbę punktów. Maksymalna liczba punktów to 19.</w:t>
      </w:r>
    </w:p>
    <w:p w:rsidR="00D9512F" w:rsidRP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jest wpis Oferenta do Rejestru Agencji Zatrudnienia.</w:t>
      </w:r>
    </w:p>
    <w:p w:rsidR="00D9512F" w:rsidRDefault="00D9512F" w:rsidP="00D9512F">
      <w:pPr>
        <w:numPr>
          <w:ilvl w:val="0"/>
          <w:numId w:val="9"/>
        </w:numPr>
        <w:spacing w:before="100" w:beforeAutospacing="1" w:after="100" w:afterAutospacing="1" w:line="100" w:lineRule="atLeas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informacje powinny umożliwić ocenę zadania zgodnie z kryteriami oceny podanymi w ogłoszeniu.</w:t>
      </w:r>
    </w:p>
    <w:p w:rsidR="005303BB" w:rsidRPr="00D9512F" w:rsidRDefault="005303BB" w:rsidP="005303BB">
      <w:pPr>
        <w:spacing w:before="100" w:beforeAutospacing="1" w:after="100" w:afterAutospacing="1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2F" w:rsidRPr="00D9512F" w:rsidRDefault="00D9512F" w:rsidP="00D9512F">
      <w:pPr>
        <w:spacing w:before="100" w:beforeAutospacing="1" w:after="240" w:line="100" w:lineRule="atLeast"/>
        <w:ind w:left="720" w:hanging="4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Kwalifikowalność wydatków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254C0B" w:rsidRDefault="00D9512F" w:rsidP="00254C0B">
      <w:pPr>
        <w:spacing w:before="100" w:beforeAutospacing="1" w:after="240" w:line="100" w:lineRule="atLeast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    Wydatki zostaną uznane za kwalifikowane tylko wtedy, gdy:</w:t>
      </w:r>
    </w:p>
    <w:p w:rsidR="00D9512F" w:rsidRPr="00D9512F" w:rsidRDefault="00D9512F" w:rsidP="00254C0B">
      <w:pPr>
        <w:spacing w:before="100" w:beforeAutospacing="1" w:after="240" w:line="100" w:lineRule="atLeast"/>
        <w:ind w:left="426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są bezpośrednio związane z realizowanym zadaniem i są niezbędne do jego realizacji;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są uwzględnione w zatwierdzonym budżecie zadania;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    są racjonalnie skalkulowane na podstawie cen rynkowych;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    odzwierciedlają koszty rzeczywiste, a także są skalkulowane proporcjonalnie dla przedsięwzięcia objętego finansowaniem;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    zostały poniesione w okresie kwalifikowania wydatków, tj. w okresie realizacji zadania określonego w umowie;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    zostały faktycznie poniesione i udokumentowane, są poparte właściwymi dowodami księgowymi oraz są prawidłowo odzwierciedlone w ewidencji księgowej,</w:t>
      </w:r>
    </w:p>
    <w:p w:rsidR="00F4439F" w:rsidRDefault="00D9512F" w:rsidP="00E109A2">
      <w:pPr>
        <w:spacing w:before="100" w:beforeAutospacing="1" w:after="240" w:line="100" w:lineRule="atLeast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E10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85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spełniają wymagania nałożone przepisami regulującymi kwalifikowalność wydatków objętych dofinansowaniem w ramach Regionalnego Programu Operacyjnego </w:t>
      </w:r>
      <w:r w:rsidR="00E10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Województwa Małopolskiego na lata 2014-2020.</w:t>
      </w:r>
    </w:p>
    <w:p w:rsidR="00F4439F" w:rsidRDefault="00A85ED8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pojęciem wydatku faktycznie poniesionego należy rozumieć wydatek poniesiony w znaczeniu kasowym, tj. jako rozchód środków pieniężnych z kasy lub rachunku bankowego oferenta, za wyjątkiem wkładu osobowego. 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D9512F"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Wydatki niekwalifikowalne </w:t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</w:p>
    <w:p w:rsidR="00F4439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Wydatki, które nie mogą być finansowane z dotacji to:</w:t>
      </w:r>
    </w:p>
    <w:p w:rsidR="00F4439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    podatek od towarów i usług (VAT), jeśli może zostać odliczony w oparciu o ustawę z dnia 11 marca 2004 r. o podatku od towarów i usług 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2)    zakup nieruchomości gruntowej, lokalowej, budowlanej;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    leasing;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4)    rezerwy na pokrycie przyszłych strat lub zobowiązań;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5)    odsetki z tytułu niezapłaconych w terminie zobowiązań;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6)    koszty kar i grzywien;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7)    koszty procesów sądowych;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    nagrody, premie i inne formy bonifikaty rzeczowej lub finansowej dla osób zajmujących się realizacją zadania;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9)    koszty obsługi konta bankowego (nie dotyczy kosztów przelewów);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10)  podatki i opłaty z wyłączeniem podatku dochodowego od osób fizycznych, składek na ubezpieczenie społeczne i zdrowotne, składek na Fundusz Pracy oraz Fundusz Gwarantowanych Świadczeń Pracowniczych, a także opłat za zaświadczenie o niekaralności oraz opłaty za zajęcie pasa drogowego,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11)    wydatki określone jako niekwalifikowalne w rozumieniu przepisów regulujących kwalifikowalność wydatków objętych dofinansowaniem w ramach Regionalnego Programu Operacyjnego Województwa Małopolskiego na lata 2014-2020.</w:t>
      </w:r>
    </w:p>
    <w:p w:rsidR="00D9512F" w:rsidRPr="00D9512F" w:rsidRDefault="00D9512F" w:rsidP="00F4439F">
      <w:pPr>
        <w:spacing w:before="100" w:beforeAutospacing="1" w:after="240" w:line="100" w:lineRule="atLeast"/>
        <w:ind w:left="567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 Wydatki niekwalifikowane związane z realizacją zadania ponosi Oferent.</w:t>
      </w:r>
    </w:p>
    <w:p w:rsidR="00D9512F" w:rsidRPr="00D9512F" w:rsidRDefault="00254C0B" w:rsidP="00D9512F">
      <w:pPr>
        <w:spacing w:before="100" w:beforeAutospacing="1" w:after="100" w:afterAutospacing="1" w:line="100" w:lineRule="atLeast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D9512F"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</w:t>
      </w:r>
      <w:r w:rsidR="00D9512F"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  wyboru ofert:</w:t>
      </w:r>
    </w:p>
    <w:p w:rsidR="00D9512F" w:rsidRPr="00D9512F" w:rsidRDefault="00D9512F" w:rsidP="00D9512F">
      <w:pPr>
        <w:numPr>
          <w:ilvl w:val="0"/>
          <w:numId w:val="1"/>
        </w:numPr>
        <w:spacing w:before="100" w:beforeAutospacing="1" w:after="100" w:afterAutospacing="1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oferty nastąpi w terminie do 30 dni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upływu terminu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składania.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rozstrzyga dyrektor Miejsko-Gminnego Ośrodka Pomocy Społecznej w Dobczycach.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zostaną dopuszczone przez Komisję Konkursową oferty kompletne pod względem formalnoprawnym.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formalnoprawna polega na sprawdzeniu kompletności i prawidłowości oferty.</w:t>
      </w:r>
    </w:p>
    <w:p w:rsidR="00D9512F" w:rsidRPr="00D9512F" w:rsidRDefault="00D9512F" w:rsidP="00E109A2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Oferta, aby zostać uznana za </w:t>
      </w:r>
      <w:r w:rsidRPr="00D951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prawidłową,</w:t>
      </w:r>
      <w:r w:rsidRPr="00D951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spełniać następujące kryteria:</w:t>
      </w:r>
    </w:p>
    <w:p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przez Oferenta uprawnionego do udziału w konkursie;</w:t>
      </w:r>
    </w:p>
    <w:p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na właściwym formularzu;</w:t>
      </w:r>
      <w:r w:rsidRPr="00D9512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jest złożona w wyznaczonym w ogłoszeniu terminie;</w:t>
      </w:r>
    </w:p>
    <w:p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zadanie określone w ofercie jest zgodne z celami i założeniami konkursu;</w:t>
      </w:r>
    </w:p>
    <w:p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realizacji zadania jest zgodna z działalnością statutową Oferenta (nieodpłatną lub odpłatną);</w:t>
      </w:r>
    </w:p>
    <w:p w:rsidR="00D9512F" w:rsidRPr="00D9512F" w:rsidRDefault="00D9512F" w:rsidP="003027C8">
      <w:pPr>
        <w:numPr>
          <w:ilvl w:val="0"/>
          <w:numId w:val="10"/>
        </w:numPr>
        <w:spacing w:after="0" w:line="100" w:lineRule="atLeast"/>
        <w:ind w:left="851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12F">
        <w:rPr>
          <w:rFonts w:ascii="Times New Roman" w:eastAsia="Calibri" w:hAnsi="Times New Roman" w:cs="Times New Roman"/>
          <w:color w:val="000000"/>
          <w:sz w:val="24"/>
          <w:szCs w:val="24"/>
        </w:rPr>
        <w:t>oferta wraz załącznikami jest podpisana przez osoby uprawnione, podpisy są czytelne lub opatrzone pieczęcią imienną (nie wystarcza parafowanie dokumentu).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zawierająca braki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formalnoprawne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odrzucona i nie będzie podlegała ocenie merytorycznej.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uzupełnienie braków formalnoprawnych np. podpisu, pieczątki, oświadczenia w terminie 3 dni od daty powiadomienia o wystąpieniu braku. Uzupełnienie może być jednorazowe.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rozpatrzone pozytywnie pod względem formalnoprawnym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opiniowane przez Komisję Konkursową, powołaną w drodze zarządzenia przez Dyrektora Miejsko-Gminnego Ośrodka Pomocy Społecznej w Dobczycach, w której skład wchodzą pracownicy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Miejsko-Gminnego Ośrodka Pomocy Społecznej w Dobczycach</w:t>
      </w:r>
      <w:r w:rsidRPr="00D9512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osoby wskazane przez organizacje pozarządowe lub podmioty wymienione w art. 3 ust. 3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24 kwietnia 2003 r. o działalności pożytku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publicznego i o wolontariacie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wyłączaniem tych biorących udział w konkursie.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Komisja Konkursowa, biorąc pod uwagę kryteria określone w pkt IV niniejszego ogłoszenia, wybiera ofertę/y do dofinasowania w głosowaniu jawnym zwykłą większością głosów.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Dla podjęcia decyzji wymagana jest obecność co najmniej połowy składu Komisji.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W razie równego podziału głosów decyduje głos Przewodniczącego Komisji Konkursowej lub w razie jego nieobecności Wiceprzewodniczącego Komisji Konkursowej.  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Opinia Komisji Konkursowej ma charakter doradczy i konsultacyjny, a praca Komisji Konkursowej służy procesowi jawności.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może działać bez udziału osób wskazanych, przez organizacje pozarządowe lub podmioty wymienione w art. 3 ust. 3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 dnia 24 kwietnia 2003 r. o działalności pożytku publicznego i o wolontariacie,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organizacje nie wskażą osoby lub wskazane osoby nie wezmą udziału w pracach Komisji Konkursowej lub podlegają wyłączeniu.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korzystać z pomocy osób posiadających specjalistyczną wiedzę z dziedziny obejmującej zakres zadań publicznych.</w:t>
      </w:r>
    </w:p>
    <w:p w:rsidR="00D9512F" w:rsidRPr="00D9512F" w:rsidRDefault="00D9512F" w:rsidP="00D9512F">
      <w:pPr>
        <w:numPr>
          <w:ilvl w:val="0"/>
          <w:numId w:val="1"/>
        </w:num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biorącej udział w opiniowaniu ofert stosuje się przepisy ustawy z dnia 14 czerwca 1960 roku Kodeks postępowania administracyjnego dotyczące wyłączenia pracowników.</w:t>
      </w:r>
    </w:p>
    <w:p w:rsidR="00D9512F" w:rsidRPr="00D9512F" w:rsidRDefault="00D9512F" w:rsidP="00D9512F">
      <w:pPr>
        <w:spacing w:after="0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12F" w:rsidRPr="00D9512F" w:rsidRDefault="00D9512F" w:rsidP="00D9512F">
      <w:pPr>
        <w:spacing w:before="100" w:beforeAutospacing="1" w:after="100" w:afterAutospacing="1" w:line="10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VIII.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i warunk</w:t>
      </w:r>
      <w:r w:rsidRPr="00D95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 </w:t>
      </w: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zadania.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będą realizowane na podstawie zawartej umowy, która będzie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określała szczegółowe warunki realizacji 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finansowania i rozliczania zadania publicznego zgodnie z wzorem umowy zawartym </w:t>
      </w:r>
      <w:r w:rsidR="00C91728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>zgodnie z</w:t>
      </w:r>
      <w:r w:rsidRPr="00D9512F">
        <w:rPr>
          <w:rFonts w:ascii="Times New Roman" w:eastAsia="Times New Roman" w:hAnsi="Times New Roman" w:cs="Arial"/>
          <w:snapToGrid w:val="0"/>
          <w:color w:val="000000"/>
          <w:sz w:val="24"/>
          <w:szCs w:val="24"/>
          <w:lang w:eastAsia="pl-PL"/>
        </w:rPr>
        <w:t xml:space="preserve"> </w:t>
      </w:r>
      <w:r w:rsidR="00C91728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</w:t>
      </w:r>
      <w:r w:rsidR="00C91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C91728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="00C91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podmiotu, którego oferta została wybrana zobowiązani są w terminie do 14 dni od ogłoszenia wyników otwartego konkursu ofert do osobistego zgłoszenia się w siedzibie MGOPS w Dobczycach w celu podpisania umowy. Niedotrzymanie powyższego terminu jest równoznaczne z rezygnacją oferenta z przyznanej dotacji.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Realizując zadanie Oferent nie może przekroczyć łącznej kwoty dotacji wynikającej </w:t>
      </w: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br/>
        <w:t>z zatwierdzonego umową zadania.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środków dotacji pokrywane mogą być koszty poniesione w terminie realizacji zadań, jednak  nie wcześniej niż od dnia zawarcia umowy i najpóźniej do terminu zakończenia realizacji zadania.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sz w:val="24"/>
          <w:szCs w:val="24"/>
          <w:lang w:eastAsia="pl-PL"/>
        </w:rPr>
        <w:t>Wszelkie zmiany merytoryczne wynikłe w trakcie realizacji zadania powinny być zgłaszane na bieżąco, pisemnie do MGOPS w Dobczycach. Planowane zmiany mogą być wprowadzone do realizacji, tylko po uzyskanej akceptacji w formie pisemnego aneksu do umowy.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snapToGrid w:val="0"/>
          <w:sz w:val="24"/>
          <w:szCs w:val="24"/>
          <w:lang w:eastAsia="pl-PL"/>
        </w:rPr>
        <w:t>Niedopuszczalne są zmiany w zakresie realizowanego zadania, które stanowiły przedmiot oceny merytorycznej i miały wpływ na wybór oferty.</w:t>
      </w:r>
    </w:p>
    <w:p w:rsidR="00D9512F" w:rsidRPr="00A41E50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się, że realizacja zadań, poza kursami/szkoleniami będzie odbywać się w Gminie Dobczyce. Ośrodek zapewnia współpracę w zakresie udostępnienia lokalu oraz organizacji staży. Ośrodek we własnym zakresie wypłaca stypendia stażowe. W sytuacji, gdy nie będzie możliwości zorganizowania stażu na miejscu dopuszcza się dojazd uczestnika na miejsce stażu maksymalnie 1 środkiem transportu. </w:t>
      </w:r>
      <w:r w:rsidR="00A41E50" w:rsidRPr="00A41E50">
        <w:rPr>
          <w:rFonts w:ascii="Times New Roman" w:hAnsi="Times New Roman" w:cs="Times New Roman"/>
          <w:sz w:val="24"/>
          <w:szCs w:val="24"/>
        </w:rPr>
        <w:t>Zakłada się, że co najmniej 1 osoba, która odbyła staż zostanie zatrudniona, po zakończeniu stażu, na okres co najmniej 3 miesięcy, w wymiarze ½ etatu.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realizacji zadania podmiot jest zobowiązany do przedstawienia szczegółowego sprawozdania merytorycznego i finansowego z realizacji zadania, zgodnie ze wzorem </w:t>
      </w:r>
      <w:r w:rsidRPr="00D951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zawartym w 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</w:t>
      </w:r>
      <w:r w:rsidR="00E109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E109A2" w:rsidRPr="00B73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określonego w umowie należy sporządzić w terminie 30 dni od zakończenia realizacji zadania.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administracji publicznej może dokonywać kontroli i oceny realizacji zadania, a w szczególności: stopnia realizacji zadania, efektywności, rzetelności i jakości zadania, prawidłowości wykorzystania środków publicznych otrzymanych na realizację zadania.</w:t>
      </w:r>
    </w:p>
    <w:p w:rsidR="00D9512F" w:rsidRPr="00D9512F" w:rsidRDefault="00D9512F" w:rsidP="00D9512F">
      <w:pPr>
        <w:numPr>
          <w:ilvl w:val="0"/>
          <w:numId w:val="2"/>
        </w:numPr>
        <w:spacing w:before="100" w:beforeAutospacing="1" w:after="100" w:afterAutospacing="1" w:line="100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Kontroli podlegają wszystkie dokumenty merytoryczne i finansowe, niezbędne do oceny zasadności wykorzystania środków publicznych i realizowania zadania zgodnie z umową.</w:t>
      </w:r>
    </w:p>
    <w:p w:rsidR="00D9512F" w:rsidRPr="00D9512F" w:rsidRDefault="00D9512F" w:rsidP="00D9512F">
      <w:pPr>
        <w:spacing w:before="100" w:beforeAutospacing="1" w:after="100" w:afterAutospacing="1" w:line="100" w:lineRule="atLeast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Informacja statystyczna</w:t>
      </w:r>
    </w:p>
    <w:p w:rsidR="00D9512F" w:rsidRPr="00D9512F" w:rsidRDefault="00D9512F" w:rsidP="000B7424">
      <w:pPr>
        <w:spacing w:before="100" w:beforeAutospacing="1" w:after="100" w:afterAutospacing="1" w:line="1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przez Gminę Dobczyce</w:t>
      </w:r>
      <w:r w:rsidR="000B7424">
        <w:rPr>
          <w:rFonts w:ascii="Times New Roman" w:eastAsia="Times New Roman" w:hAnsi="Times New Roman" w:cs="Times New Roman"/>
          <w:sz w:val="24"/>
          <w:szCs w:val="24"/>
          <w:lang w:eastAsia="pl-PL"/>
        </w:rPr>
        <w:t>-Miejsko-Gminny Ośrodek Pomocy Społecznej w Dobczycach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 z obszaru</w:t>
      </w:r>
      <w:r w:rsidR="000B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konkursem w latach 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wcześniejszych:</w:t>
      </w:r>
    </w:p>
    <w:p w:rsidR="00D9512F" w:rsidRPr="00D9512F" w:rsidRDefault="00D9512F" w:rsidP="00A85ED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A41E5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zlecano działania z zakresu usług aktywnej integracji, nie został wyłoniony </w:t>
      </w:r>
      <w:bookmarkStart w:id="2" w:name="_GoBack"/>
      <w:bookmarkEnd w:id="2"/>
      <w:r w:rsidRPr="00D9512F">
        <w:rPr>
          <w:rFonts w:ascii="Times New Roman" w:eastAsia="Times New Roman" w:hAnsi="Times New Roman" w:cs="Times New Roman"/>
          <w:sz w:val="24"/>
          <w:szCs w:val="24"/>
          <w:lang w:eastAsia="pl-PL"/>
        </w:rPr>
        <w:t>żaden podmiot z powodu braku ofert.</w:t>
      </w:r>
    </w:p>
    <w:p w:rsidR="00D9512F" w:rsidRPr="00D9512F" w:rsidRDefault="00D9512F" w:rsidP="00D9512F">
      <w:pPr>
        <w:spacing w:after="200" w:line="100" w:lineRule="atLeast"/>
        <w:rPr>
          <w:rFonts w:ascii="Calibri" w:eastAsia="Calibri" w:hAnsi="Calibri" w:cs="Times New Roman"/>
        </w:rPr>
      </w:pPr>
    </w:p>
    <w:p w:rsidR="00D9512F" w:rsidRPr="00D9512F" w:rsidRDefault="00D9512F" w:rsidP="00D9512F">
      <w:pPr>
        <w:rPr>
          <w:b/>
        </w:rPr>
      </w:pPr>
    </w:p>
    <w:sectPr w:rsidR="00D9512F" w:rsidRPr="00D9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086"/>
    <w:multiLevelType w:val="hybridMultilevel"/>
    <w:tmpl w:val="9920D9BA"/>
    <w:lvl w:ilvl="0" w:tplc="70609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0D5B"/>
    <w:multiLevelType w:val="hybridMultilevel"/>
    <w:tmpl w:val="17F09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954"/>
    <w:multiLevelType w:val="hybridMultilevel"/>
    <w:tmpl w:val="A57AB9FE"/>
    <w:lvl w:ilvl="0" w:tplc="16E481D8">
      <w:start w:val="1"/>
      <w:numFmt w:val="upperRoman"/>
      <w:lvlText w:val="%1&gt;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B37724"/>
    <w:multiLevelType w:val="hybridMultilevel"/>
    <w:tmpl w:val="987C4688"/>
    <w:lvl w:ilvl="0" w:tplc="DC740A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24401"/>
    <w:multiLevelType w:val="hybridMultilevel"/>
    <w:tmpl w:val="0F9AFF1E"/>
    <w:lvl w:ilvl="0" w:tplc="ACD29A9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931F9F"/>
    <w:multiLevelType w:val="hybridMultilevel"/>
    <w:tmpl w:val="B602E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341"/>
    <w:multiLevelType w:val="hybridMultilevel"/>
    <w:tmpl w:val="B8A65E40"/>
    <w:lvl w:ilvl="0" w:tplc="3FE220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5B5"/>
    <w:multiLevelType w:val="hybridMultilevel"/>
    <w:tmpl w:val="FEAE1F56"/>
    <w:lvl w:ilvl="0" w:tplc="81F03D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7377E"/>
    <w:multiLevelType w:val="hybridMultilevel"/>
    <w:tmpl w:val="EF3EC9B2"/>
    <w:lvl w:ilvl="0" w:tplc="2AEC03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95419"/>
    <w:multiLevelType w:val="hybridMultilevel"/>
    <w:tmpl w:val="E0781B7E"/>
    <w:lvl w:ilvl="0" w:tplc="D8C80C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BB2509A"/>
    <w:multiLevelType w:val="hybridMultilevel"/>
    <w:tmpl w:val="2070A8D8"/>
    <w:lvl w:ilvl="0" w:tplc="E7C40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6172"/>
    <w:multiLevelType w:val="hybridMultilevel"/>
    <w:tmpl w:val="3D50A1D6"/>
    <w:lvl w:ilvl="0" w:tplc="85F0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2F"/>
    <w:rsid w:val="0005370A"/>
    <w:rsid w:val="000B7424"/>
    <w:rsid w:val="001352A8"/>
    <w:rsid w:val="00254C0B"/>
    <w:rsid w:val="003027C8"/>
    <w:rsid w:val="00327817"/>
    <w:rsid w:val="0035003F"/>
    <w:rsid w:val="003849B7"/>
    <w:rsid w:val="00480977"/>
    <w:rsid w:val="004C24ED"/>
    <w:rsid w:val="005303BB"/>
    <w:rsid w:val="0053492A"/>
    <w:rsid w:val="00782BA9"/>
    <w:rsid w:val="00A41E50"/>
    <w:rsid w:val="00A85ED8"/>
    <w:rsid w:val="00A90490"/>
    <w:rsid w:val="00AC7D57"/>
    <w:rsid w:val="00B65B08"/>
    <w:rsid w:val="00BE0FD7"/>
    <w:rsid w:val="00BF7739"/>
    <w:rsid w:val="00C91728"/>
    <w:rsid w:val="00D42400"/>
    <w:rsid w:val="00D9512F"/>
    <w:rsid w:val="00E109A2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5687"/>
  <w15:chartTrackingRefBased/>
  <w15:docId w15:val="{D2521C98-B74C-438C-BE3D-2FF2873E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7C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12</cp:revision>
  <cp:lastPrinted>2019-04-23T09:10:00Z</cp:lastPrinted>
  <dcterms:created xsi:type="dcterms:W3CDTF">2019-04-15T14:16:00Z</dcterms:created>
  <dcterms:modified xsi:type="dcterms:W3CDTF">2019-04-23T09:10:00Z</dcterms:modified>
</cp:coreProperties>
</file>